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B79" w:rsidRPr="00322B79" w:rsidRDefault="00322B79" w:rsidP="00322B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2B79">
        <w:rPr>
          <w:rFonts w:ascii="Times New Roman" w:eastAsia="Calibri" w:hAnsi="Times New Roman" w:cs="Times New Roman"/>
          <w:sz w:val="24"/>
          <w:szCs w:val="24"/>
        </w:rPr>
        <w:t xml:space="preserve">ДЕПАРТАМЕНТ ОБРАЗОВАНИЯ </w:t>
      </w:r>
      <w:bookmarkStart w:id="0" w:name="_GoBack"/>
      <w:bookmarkEnd w:id="0"/>
      <w:r w:rsidRPr="00322B79">
        <w:rPr>
          <w:rFonts w:ascii="Times New Roman" w:eastAsia="Calibri" w:hAnsi="Times New Roman" w:cs="Times New Roman"/>
          <w:sz w:val="24"/>
          <w:szCs w:val="24"/>
        </w:rPr>
        <w:t>АДМИНИСТРАЦИИ ГОРОДА ЕКАТЕРИНБУРГА</w:t>
      </w:r>
    </w:p>
    <w:p w:rsidR="00322B79" w:rsidRPr="00322B79" w:rsidRDefault="00322B79" w:rsidP="00322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B79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322B79" w:rsidRPr="00322B79" w:rsidRDefault="00322B79" w:rsidP="00322B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2B79">
        <w:rPr>
          <w:rFonts w:ascii="Times New Roman" w:eastAsia="Calibri" w:hAnsi="Times New Roman" w:cs="Times New Roman"/>
          <w:sz w:val="24"/>
          <w:szCs w:val="24"/>
        </w:rPr>
        <w:t>МБДОУ ДЕТСКИЙ САД № 385</w:t>
      </w:r>
    </w:p>
    <w:p w:rsidR="00322B79" w:rsidRPr="00322B79" w:rsidRDefault="00322B79" w:rsidP="00322B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2B79">
        <w:rPr>
          <w:rFonts w:ascii="Times New Roman" w:eastAsia="Calibri" w:hAnsi="Times New Roman" w:cs="Times New Roman"/>
          <w:sz w:val="24"/>
          <w:szCs w:val="24"/>
        </w:rPr>
        <w:t xml:space="preserve">620103, г. Екатеринбург, ул. Газетная, 48, тел.: +7 (343) 295-83-32; эл. адрес: </w:t>
      </w:r>
      <w:r w:rsidRPr="00322B7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mdou385@eduekb.ru</w:t>
      </w:r>
      <w:r w:rsidRPr="00322B7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F454B" w:rsidRPr="00322B79" w:rsidRDefault="00322B79" w:rsidP="00322B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2B79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r w:rsidRPr="00322B79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322B79">
        <w:rPr>
          <w:rFonts w:ascii="Times New Roman" w:eastAsia="Calibri" w:hAnsi="Times New Roman" w:cs="Times New Roman"/>
          <w:sz w:val="24"/>
          <w:szCs w:val="24"/>
        </w:rPr>
        <w:t>//</w:t>
      </w:r>
      <w:r w:rsidRPr="00322B79">
        <w:rPr>
          <w:rFonts w:ascii="Times New Roman" w:eastAsia="Calibri" w:hAnsi="Times New Roman" w:cs="Times New Roman"/>
          <w:bCs/>
          <w:sz w:val="24"/>
          <w:szCs w:val="24"/>
        </w:rPr>
        <w:t>385.tvoysadik.ru</w:t>
      </w:r>
      <w:r w:rsidR="00ED0E7B" w:rsidRPr="00322B79">
        <w:rPr>
          <w:rFonts w:ascii="Times New Roman" w:hAnsi="Times New Roman" w:cs="Times New Roman"/>
          <w:sz w:val="24"/>
          <w:szCs w:val="24"/>
          <w:lang w:bidi="ru-RU"/>
        </w:rPr>
        <w:pict>
          <v:line id="_x0000_s1026" style="position:absolute;left:0;text-align:left;z-index:-251656192;mso-position-horizontal-relative:page;mso-position-vertical-relative:text" from="54.75pt,15.8pt" to="797.6pt,15.8pt" strokeweight="2.88pt">
            <w10:wrap anchorx="page"/>
          </v:line>
        </w:pict>
      </w:r>
      <w:r w:rsidR="004F454B" w:rsidRPr="00322B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322B79" w:rsidRDefault="00322B79" w:rsidP="004F454B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4F454B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4F454B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4F454B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4F454B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4F454B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  <w:r w:rsidRPr="00322B79">
        <w:rPr>
          <w:rFonts w:ascii="Times New Roman" w:hAnsi="Times New Roman" w:cs="Times New Roman"/>
          <w:sz w:val="32"/>
          <w:szCs w:val="32"/>
        </w:rPr>
        <w:t xml:space="preserve">КОНСПЕКТ НЕПРЕРЫВНОЙ ОБРАЗОВАТЕЛЬНОЙ ДЕЯТЕЛЬНОСТИ ПО ЛЕГО-КОНСТРУИРОВАНИЮ </w:t>
      </w:r>
    </w:p>
    <w:p w:rsidR="004F454B" w:rsidRPr="00322B79" w:rsidRDefault="004F454B" w:rsidP="004F454B">
      <w:pPr>
        <w:pStyle w:val="11"/>
        <w:spacing w:line="240" w:lineRule="auto"/>
        <w:ind w:left="1084" w:right="191"/>
        <w:jc w:val="center"/>
        <w:rPr>
          <w:sz w:val="32"/>
          <w:szCs w:val="32"/>
        </w:rPr>
      </w:pPr>
      <w:r w:rsidRPr="00322B79">
        <w:rPr>
          <w:sz w:val="32"/>
          <w:szCs w:val="32"/>
        </w:rPr>
        <w:t>«Весёлое путешествие»</w:t>
      </w:r>
    </w:p>
    <w:p w:rsidR="004F454B" w:rsidRPr="00322B79" w:rsidRDefault="004F454B" w:rsidP="004F454B">
      <w:pPr>
        <w:pStyle w:val="a5"/>
        <w:ind w:left="1084" w:right="191"/>
        <w:jc w:val="center"/>
        <w:rPr>
          <w:sz w:val="32"/>
          <w:szCs w:val="32"/>
        </w:rPr>
      </w:pPr>
      <w:r w:rsidRPr="00322B79">
        <w:rPr>
          <w:sz w:val="32"/>
          <w:szCs w:val="32"/>
        </w:rPr>
        <w:t>(с воспитанниками 6 – го года жизни)</w:t>
      </w: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D63DEF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322B79" w:rsidRDefault="004F454B" w:rsidP="004F454B">
      <w:pPr>
        <w:pStyle w:val="11"/>
        <w:spacing w:line="240" w:lineRule="auto"/>
        <w:ind w:left="6451"/>
        <w:rPr>
          <w:sz w:val="24"/>
          <w:szCs w:val="24"/>
        </w:rPr>
      </w:pPr>
      <w:r w:rsidRPr="00322B79">
        <w:rPr>
          <w:sz w:val="24"/>
          <w:szCs w:val="24"/>
        </w:rPr>
        <w:t xml:space="preserve">                                                           </w:t>
      </w:r>
    </w:p>
    <w:p w:rsidR="004F454B" w:rsidRPr="00322B79" w:rsidRDefault="004F454B" w:rsidP="004F454B">
      <w:pPr>
        <w:pStyle w:val="11"/>
        <w:spacing w:line="240" w:lineRule="auto"/>
        <w:ind w:left="6451"/>
        <w:jc w:val="right"/>
        <w:rPr>
          <w:b w:val="0"/>
          <w:bCs w:val="0"/>
          <w:sz w:val="24"/>
          <w:szCs w:val="24"/>
        </w:rPr>
      </w:pPr>
      <w:r w:rsidRPr="00322B79">
        <w:rPr>
          <w:b w:val="0"/>
          <w:bCs w:val="0"/>
          <w:sz w:val="24"/>
          <w:szCs w:val="24"/>
        </w:rPr>
        <w:t xml:space="preserve">                                                                Воспитатель:</w:t>
      </w:r>
    </w:p>
    <w:p w:rsidR="004F454B" w:rsidRPr="00322B79" w:rsidRDefault="004F454B" w:rsidP="004F454B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322B79">
        <w:rPr>
          <w:spacing w:val="-5"/>
          <w:sz w:val="24"/>
          <w:szCs w:val="24"/>
        </w:rPr>
        <w:t xml:space="preserve">                       МБДОУ детский сад №385, </w:t>
      </w:r>
    </w:p>
    <w:p w:rsidR="004F454B" w:rsidRPr="00322B79" w:rsidRDefault="004F454B" w:rsidP="004F454B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322B79">
        <w:rPr>
          <w:spacing w:val="-5"/>
          <w:sz w:val="24"/>
          <w:szCs w:val="24"/>
        </w:rPr>
        <w:t xml:space="preserve">Чкаловский район, </w:t>
      </w:r>
    </w:p>
    <w:p w:rsidR="004F454B" w:rsidRPr="00322B79" w:rsidRDefault="004F454B" w:rsidP="004F454B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322B79">
        <w:rPr>
          <w:spacing w:val="-5"/>
          <w:sz w:val="24"/>
          <w:szCs w:val="24"/>
        </w:rPr>
        <w:t>г.Екатеринбург</w:t>
      </w:r>
    </w:p>
    <w:p w:rsidR="004F454B" w:rsidRPr="00322B79" w:rsidRDefault="004F454B" w:rsidP="004F454B">
      <w:pPr>
        <w:pStyle w:val="a5"/>
        <w:ind w:left="7335" w:right="116" w:hanging="817"/>
        <w:jc w:val="right"/>
        <w:rPr>
          <w:sz w:val="24"/>
          <w:szCs w:val="24"/>
        </w:rPr>
      </w:pPr>
      <w:r w:rsidRPr="00322B79">
        <w:rPr>
          <w:spacing w:val="-5"/>
          <w:sz w:val="24"/>
          <w:szCs w:val="24"/>
        </w:rPr>
        <w:t>Жуйкова Дарья Николаевна</w:t>
      </w:r>
    </w:p>
    <w:p w:rsidR="004F454B" w:rsidRPr="00322B79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322B79" w:rsidRDefault="004F454B" w:rsidP="004F454B">
      <w:pPr>
        <w:pStyle w:val="a5"/>
        <w:ind w:left="0"/>
        <w:rPr>
          <w:sz w:val="24"/>
          <w:szCs w:val="24"/>
        </w:rPr>
      </w:pPr>
    </w:p>
    <w:p w:rsidR="00322B79" w:rsidRPr="00322B79" w:rsidRDefault="00322B79" w:rsidP="004F454B">
      <w:pPr>
        <w:pStyle w:val="a5"/>
        <w:ind w:left="0"/>
        <w:rPr>
          <w:sz w:val="24"/>
          <w:szCs w:val="24"/>
        </w:rPr>
      </w:pPr>
    </w:p>
    <w:p w:rsidR="00322B79" w:rsidRPr="00322B79" w:rsidRDefault="00322B79" w:rsidP="004F454B">
      <w:pPr>
        <w:pStyle w:val="a5"/>
        <w:ind w:left="0"/>
        <w:rPr>
          <w:sz w:val="24"/>
          <w:szCs w:val="24"/>
        </w:rPr>
      </w:pPr>
    </w:p>
    <w:p w:rsidR="004F454B" w:rsidRPr="00322B79" w:rsidRDefault="004F454B" w:rsidP="004F454B">
      <w:pPr>
        <w:pStyle w:val="a5"/>
        <w:ind w:left="0"/>
        <w:rPr>
          <w:sz w:val="24"/>
          <w:szCs w:val="24"/>
        </w:rPr>
      </w:pPr>
    </w:p>
    <w:p w:rsidR="004F454B" w:rsidRPr="00322B79" w:rsidRDefault="004F454B" w:rsidP="004F454B">
      <w:pPr>
        <w:pStyle w:val="a5"/>
        <w:ind w:left="0"/>
        <w:rPr>
          <w:sz w:val="24"/>
          <w:szCs w:val="24"/>
        </w:rPr>
      </w:pPr>
    </w:p>
    <w:p w:rsidR="00297B71" w:rsidRPr="00322B79" w:rsidRDefault="004F454B" w:rsidP="004F454B">
      <w:pPr>
        <w:pStyle w:val="11"/>
        <w:spacing w:line="240" w:lineRule="auto"/>
        <w:ind w:left="0"/>
        <w:jc w:val="center"/>
        <w:rPr>
          <w:b w:val="0"/>
          <w:sz w:val="24"/>
          <w:szCs w:val="24"/>
        </w:rPr>
      </w:pPr>
      <w:r w:rsidRPr="00322B79">
        <w:rPr>
          <w:sz w:val="24"/>
          <w:szCs w:val="24"/>
        </w:rPr>
        <w:t>г.Екатеринбург, 2020 год</w:t>
      </w:r>
    </w:p>
    <w:p w:rsidR="00297B71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 w:rsidR="00297B71" w:rsidRPr="00322B79">
        <w:rPr>
          <w:rFonts w:ascii="Times New Roman" w:hAnsi="Times New Roman" w:cs="Times New Roman"/>
          <w:b/>
          <w:sz w:val="24"/>
          <w:szCs w:val="24"/>
        </w:rPr>
        <w:t>«</w:t>
      </w:r>
      <w:r w:rsidR="00297B71" w:rsidRPr="00322B79">
        <w:rPr>
          <w:rFonts w:ascii="Times New Roman" w:hAnsi="Times New Roman" w:cs="Times New Roman"/>
          <w:sz w:val="24"/>
          <w:szCs w:val="24"/>
        </w:rPr>
        <w:t>Весёлое путешествие».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297B71" w:rsidRPr="00322B79">
        <w:rPr>
          <w:rFonts w:ascii="Times New Roman" w:hAnsi="Times New Roman" w:cs="Times New Roman"/>
          <w:sz w:val="24"/>
          <w:szCs w:val="24"/>
        </w:rPr>
        <w:t>Старшая.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Ведущий вид деятельности: </w:t>
      </w:r>
      <w:r w:rsidR="00297B71" w:rsidRPr="00322B79">
        <w:rPr>
          <w:rFonts w:ascii="Times New Roman" w:hAnsi="Times New Roman" w:cs="Times New Roman"/>
          <w:sz w:val="24"/>
          <w:szCs w:val="24"/>
        </w:rPr>
        <w:t>Конструктивный.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Форма работы: </w:t>
      </w:r>
      <w:r w:rsidR="00297B71" w:rsidRPr="00322B79">
        <w:rPr>
          <w:rFonts w:ascii="Times New Roman" w:hAnsi="Times New Roman" w:cs="Times New Roman"/>
          <w:sz w:val="24"/>
          <w:szCs w:val="24"/>
        </w:rPr>
        <w:t>Групповая, индивидуальная.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97B71" w:rsidRPr="00322B79">
        <w:rPr>
          <w:rFonts w:ascii="Times New Roman" w:hAnsi="Times New Roman" w:cs="Times New Roman"/>
          <w:sz w:val="24"/>
          <w:szCs w:val="24"/>
        </w:rPr>
        <w:t xml:space="preserve">развитие когнитивных способностей детей через использование алгоритмов. 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="004F454B" w:rsidRPr="00322B79">
        <w:rPr>
          <w:rFonts w:ascii="Times New Roman" w:hAnsi="Times New Roman" w:cs="Times New Roman"/>
          <w:sz w:val="24"/>
          <w:szCs w:val="24"/>
        </w:rPr>
        <w:t>развивать воображение, творческую активность; развивать мыслительные процессы у детей.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  <w:r w:rsidR="00297B71" w:rsidRPr="00322B79">
        <w:rPr>
          <w:rFonts w:ascii="Times New Roman" w:hAnsi="Times New Roman" w:cs="Times New Roman"/>
          <w:sz w:val="24"/>
          <w:szCs w:val="24"/>
        </w:rPr>
        <w:t>учить детей анализировать и находить конструктивные решения; зак</w:t>
      </w:r>
      <w:r w:rsidR="004F454B" w:rsidRPr="00322B79">
        <w:rPr>
          <w:rFonts w:ascii="Times New Roman" w:hAnsi="Times New Roman" w:cs="Times New Roman"/>
          <w:sz w:val="24"/>
          <w:szCs w:val="24"/>
        </w:rPr>
        <w:t>реплять умение работать по схемам.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="00297B71" w:rsidRPr="00322B79">
        <w:rPr>
          <w:rFonts w:ascii="Times New Roman" w:hAnsi="Times New Roman" w:cs="Times New Roman"/>
          <w:sz w:val="24"/>
          <w:szCs w:val="24"/>
        </w:rPr>
        <w:t>создать условия для формирования умения работать коллективно, объединять свои постройки в соответствии с общим замыслом; воспитывать чувство взаимопомощи.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322B79">
        <w:rPr>
          <w:rFonts w:ascii="Times New Roman" w:hAnsi="Times New Roman" w:cs="Times New Roman"/>
          <w:sz w:val="24"/>
          <w:szCs w:val="24"/>
        </w:rPr>
        <w:t xml:space="preserve"> конструктор Лего «Экспресс «Юный программист», карточки с алгоритмами действий.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пространства: </w:t>
      </w:r>
      <w:r w:rsidRPr="00322B79">
        <w:rPr>
          <w:rFonts w:ascii="Times New Roman" w:hAnsi="Times New Roman" w:cs="Times New Roman"/>
          <w:sz w:val="24"/>
          <w:szCs w:val="24"/>
        </w:rPr>
        <w:t>Игровое пространство – предусмотрено место для двигательных игр; пространство для конструктивной деятельности – столы с конструктором.</w:t>
      </w:r>
    </w:p>
    <w:p w:rsidR="00F2324C" w:rsidRPr="00322B79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Pr="00322B79">
        <w:rPr>
          <w:rFonts w:ascii="Times New Roman" w:hAnsi="Times New Roman" w:cs="Times New Roman"/>
          <w:sz w:val="24"/>
          <w:szCs w:val="24"/>
        </w:rPr>
        <w:t xml:space="preserve">Дети умеют использовать </w:t>
      </w:r>
      <w:r w:rsidR="00297B71" w:rsidRPr="00322B79">
        <w:rPr>
          <w:rFonts w:ascii="Times New Roman" w:hAnsi="Times New Roman" w:cs="Times New Roman"/>
          <w:sz w:val="24"/>
          <w:szCs w:val="24"/>
        </w:rPr>
        <w:t xml:space="preserve">в игровой деятельности </w:t>
      </w:r>
      <w:r w:rsidRPr="00322B79">
        <w:rPr>
          <w:rFonts w:ascii="Times New Roman" w:hAnsi="Times New Roman" w:cs="Times New Roman"/>
          <w:sz w:val="24"/>
          <w:szCs w:val="24"/>
        </w:rPr>
        <w:t>разные виды алгоритмов.</w:t>
      </w: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79" w:rsidRDefault="00322B79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79" w:rsidRPr="00322B79" w:rsidRDefault="00322B79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209" w:tblpY="-116"/>
        <w:tblOverlap w:val="never"/>
        <w:tblW w:w="15134" w:type="dxa"/>
        <w:tblLook w:val="04A0" w:firstRow="1" w:lastRow="0" w:firstColumn="1" w:lastColumn="0" w:noHBand="0" w:noVBand="1"/>
      </w:tblPr>
      <w:tblGrid>
        <w:gridCol w:w="2410"/>
        <w:gridCol w:w="4678"/>
        <w:gridCol w:w="3969"/>
        <w:gridCol w:w="4077"/>
      </w:tblGrid>
      <w:tr w:rsidR="004F454B" w:rsidRPr="00322B79" w:rsidTr="004F454B">
        <w:tc>
          <w:tcPr>
            <w:tcW w:w="2410" w:type="dxa"/>
          </w:tcPr>
          <w:p w:rsidR="004F454B" w:rsidRPr="00322B79" w:rsidRDefault="004F454B" w:rsidP="004F454B">
            <w:pPr>
              <w:jc w:val="center"/>
              <w:rPr>
                <w:rFonts w:cs="Times New Roman"/>
                <w:b/>
                <w:szCs w:val="24"/>
              </w:rPr>
            </w:pPr>
            <w:r w:rsidRPr="00322B79">
              <w:rPr>
                <w:rFonts w:cs="Times New Roman"/>
                <w:b/>
                <w:szCs w:val="24"/>
              </w:rPr>
              <w:lastRenderedPageBreak/>
              <w:t>Этапы деятельности</w:t>
            </w:r>
          </w:p>
        </w:tc>
        <w:tc>
          <w:tcPr>
            <w:tcW w:w="4678" w:type="dxa"/>
          </w:tcPr>
          <w:p w:rsidR="004F454B" w:rsidRPr="00322B79" w:rsidRDefault="004F454B" w:rsidP="004F454B">
            <w:pPr>
              <w:jc w:val="center"/>
              <w:rPr>
                <w:rFonts w:cs="Times New Roman"/>
                <w:b/>
                <w:szCs w:val="24"/>
              </w:rPr>
            </w:pPr>
            <w:r w:rsidRPr="00322B79">
              <w:rPr>
                <w:rFonts w:cs="Times New Roman"/>
                <w:b/>
                <w:szCs w:val="24"/>
              </w:rPr>
              <w:t>Содержание деятельности</w:t>
            </w:r>
          </w:p>
        </w:tc>
        <w:tc>
          <w:tcPr>
            <w:tcW w:w="3969" w:type="dxa"/>
          </w:tcPr>
          <w:p w:rsidR="004F454B" w:rsidRPr="00322B79" w:rsidRDefault="004F454B" w:rsidP="004F454B">
            <w:pPr>
              <w:jc w:val="center"/>
              <w:rPr>
                <w:rFonts w:cs="Times New Roman"/>
                <w:b/>
                <w:szCs w:val="24"/>
              </w:rPr>
            </w:pPr>
            <w:r w:rsidRPr="00322B79">
              <w:rPr>
                <w:rFonts w:cs="Times New Roman"/>
                <w:b/>
                <w:szCs w:val="24"/>
              </w:rPr>
              <w:t>Деятельность (действия) педагога</w:t>
            </w:r>
          </w:p>
        </w:tc>
        <w:tc>
          <w:tcPr>
            <w:tcW w:w="4077" w:type="dxa"/>
          </w:tcPr>
          <w:p w:rsidR="004F454B" w:rsidRPr="00322B79" w:rsidRDefault="004F454B" w:rsidP="004F454B">
            <w:pPr>
              <w:jc w:val="center"/>
              <w:rPr>
                <w:rFonts w:cs="Times New Roman"/>
                <w:b/>
                <w:szCs w:val="24"/>
              </w:rPr>
            </w:pPr>
            <w:r w:rsidRPr="00322B79">
              <w:rPr>
                <w:rFonts w:cs="Times New Roman"/>
                <w:b/>
                <w:szCs w:val="24"/>
              </w:rPr>
              <w:t>Деятельность (действия) детей</w:t>
            </w:r>
          </w:p>
        </w:tc>
      </w:tr>
      <w:tr w:rsidR="004F454B" w:rsidRPr="00322B79" w:rsidTr="004F454B">
        <w:trPr>
          <w:trHeight w:val="2947"/>
        </w:trPr>
        <w:tc>
          <w:tcPr>
            <w:tcW w:w="2410" w:type="dxa"/>
            <w:tcBorders>
              <w:bottom w:val="single" w:sz="4" w:space="0" w:color="auto"/>
            </w:tcBorders>
          </w:tcPr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Организационный этап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F454B" w:rsidRPr="00322B79" w:rsidRDefault="004F454B" w:rsidP="00753760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Здравствуйте, ребята. </w:t>
            </w:r>
            <w:r w:rsidR="00753760" w:rsidRPr="00322B79">
              <w:rPr>
                <w:rFonts w:cs="Times New Roman"/>
                <w:szCs w:val="24"/>
              </w:rPr>
              <w:t xml:space="preserve">Сегодня мы с вами оправимся в веселое путешествие. Как вы думаете, на чем мы туда отправимся? На нашем любимом </w:t>
            </w:r>
            <w:proofErr w:type="spellStart"/>
            <w:r w:rsidR="00753760" w:rsidRPr="00322B79">
              <w:rPr>
                <w:rFonts w:cs="Times New Roman"/>
                <w:szCs w:val="24"/>
              </w:rPr>
              <w:t>лего</w:t>
            </w:r>
            <w:proofErr w:type="spellEnd"/>
            <w:r w:rsidR="00753760" w:rsidRPr="00322B79">
              <w:rPr>
                <w:rFonts w:cs="Times New Roman"/>
                <w:szCs w:val="24"/>
              </w:rPr>
              <w:t xml:space="preserve">-паровозике. </w:t>
            </w:r>
            <w:r w:rsidRPr="00322B79">
              <w:rPr>
                <w:rFonts w:cs="Times New Roman"/>
                <w:szCs w:val="24"/>
              </w:rPr>
              <w:t xml:space="preserve"> </w:t>
            </w:r>
            <w:r w:rsidR="00753760" w:rsidRPr="00322B79">
              <w:rPr>
                <w:rFonts w:cs="Times New Roman"/>
                <w:szCs w:val="24"/>
              </w:rPr>
              <w:t xml:space="preserve">Вам нужно разделиться на пары. Я раздам каждой паре схему и </w:t>
            </w:r>
            <w:proofErr w:type="gramStart"/>
            <w:r w:rsidR="00753760" w:rsidRPr="00322B79">
              <w:rPr>
                <w:rFonts w:cs="Times New Roman"/>
                <w:szCs w:val="24"/>
              </w:rPr>
              <w:t>контейнер с конструктором</w:t>
            </w:r>
            <w:proofErr w:type="gramEnd"/>
            <w:r w:rsidR="00753760" w:rsidRPr="00322B79">
              <w:rPr>
                <w:rFonts w:cs="Times New Roman"/>
                <w:szCs w:val="24"/>
              </w:rPr>
              <w:t xml:space="preserve"> и вы можете начинать строительство.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Задаёт положительный эмоциональный настрой. Организует, вовлекает в совместную деятельность. 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Задаёт вопросы, стимулирующие процессы мышления. Внимательно выслушивает ответы детей. 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Приветствуют друг друга. 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Выражают собственные мысли. </w:t>
            </w:r>
          </w:p>
        </w:tc>
      </w:tr>
      <w:tr w:rsidR="004F454B" w:rsidRPr="00322B79" w:rsidTr="00753760">
        <w:trPr>
          <w:trHeight w:val="838"/>
        </w:trPr>
        <w:tc>
          <w:tcPr>
            <w:tcW w:w="2410" w:type="dxa"/>
            <w:tcBorders>
              <w:top w:val="single" w:sz="4" w:space="0" w:color="auto"/>
            </w:tcBorders>
          </w:tcPr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Основной этап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F454B" w:rsidRPr="00322B79" w:rsidRDefault="004F454B" w:rsidP="004F454B">
            <w:pPr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i/>
                <w:szCs w:val="24"/>
                <w:shd w:val="clear" w:color="auto" w:fill="FFFFFF"/>
              </w:rPr>
              <w:t xml:space="preserve">Дети парами начинают строить постройки по схемам. 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Молодцы, ребята. Давайте посмотрим, что же вы построили: станция, заправка, паровозик, рыбалка, замок. 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Скажите, пожалуйста, что нужно для того, чтобы поезд ехал? </w:t>
            </w:r>
            <w:proofErr w:type="gramStart"/>
            <w:r w:rsidRPr="00322B79">
              <w:rPr>
                <w:rFonts w:cs="Times New Roman"/>
                <w:szCs w:val="24"/>
                <w:shd w:val="clear" w:color="auto" w:fill="FFFFFF"/>
              </w:rPr>
              <w:t>Совершенно верно</w:t>
            </w:r>
            <w:proofErr w:type="gramEnd"/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, железная дорога. У меня есть специальные </w:t>
            </w:r>
            <w:r w:rsidR="00C73724" w:rsidRPr="00322B79">
              <w:rPr>
                <w:rFonts w:cs="Times New Roman"/>
                <w:szCs w:val="24"/>
                <w:shd w:val="clear" w:color="auto" w:fill="FFFFFF"/>
              </w:rPr>
              <w:t>картинки,</w:t>
            </w: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 по которым мы будем строить </w:t>
            </w:r>
            <w:r w:rsidR="00C73724" w:rsidRPr="00322B79">
              <w:rPr>
                <w:rFonts w:cs="Times New Roman"/>
                <w:szCs w:val="24"/>
                <w:shd w:val="clear" w:color="auto" w:fill="FFFFFF"/>
              </w:rPr>
              <w:t>железную дорогу. Давайте посмотрим на первую картинку</w:t>
            </w:r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 xml:space="preserve"> (алгоритм)</w:t>
            </w:r>
            <w:r w:rsidR="00C73724" w:rsidRPr="00322B79">
              <w:rPr>
                <w:rFonts w:cs="Times New Roman"/>
                <w:szCs w:val="24"/>
                <w:shd w:val="clear" w:color="auto" w:fill="FFFFFF"/>
              </w:rPr>
              <w:t>, что вы видите на ней? Что обозначают данные изображения?</w:t>
            </w:r>
          </w:p>
          <w:p w:rsidR="00C73724" w:rsidRPr="00322B79" w:rsidRDefault="00C73724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>Верно, каждый изображение обозначает один из объектов, которые вы построили. Скажите, пожалуйста, наша железная дорога будет прямая или кривая? Правильно, наша железная дорога будет прямая. А если дорога прямая, то какие рельсы понадобятся для ее строительства: прямые или изогнутые? Правильно, прямые. Сейчас, я предлагаю вам построить железную дорогу используя данную картинку (алгоритм).</w:t>
            </w:r>
          </w:p>
          <w:p w:rsidR="00C73724" w:rsidRPr="00322B79" w:rsidRDefault="00C73724" w:rsidP="00C73724">
            <w:pPr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i/>
                <w:szCs w:val="24"/>
                <w:shd w:val="clear" w:color="auto" w:fill="FFFFFF"/>
              </w:rPr>
              <w:lastRenderedPageBreak/>
              <w:t>Дети строят прямую железную дорогу.</w:t>
            </w:r>
          </w:p>
          <w:p w:rsidR="00213DED" w:rsidRPr="00322B79" w:rsidRDefault="00C73724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>Дорога построена. Теперь нужно расставить объекты в соответствии с нашей картинкой (алгоритмом).</w:t>
            </w:r>
            <w:r w:rsidRPr="00322B79">
              <w:rPr>
                <w:rFonts w:cs="Times New Roman"/>
                <w:i/>
                <w:szCs w:val="24"/>
                <w:shd w:val="clear" w:color="auto" w:fill="FFFFFF"/>
              </w:rPr>
              <w:t xml:space="preserve"> </w:t>
            </w:r>
            <w:r w:rsidRPr="00322B79">
              <w:rPr>
                <w:rFonts w:cs="Times New Roman"/>
                <w:szCs w:val="24"/>
                <w:shd w:val="clear" w:color="auto" w:fill="FFFFFF"/>
              </w:rPr>
              <w:t>Давайте проверим все ли правильно мы с вами расставили?</w:t>
            </w:r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Отлично. </w:t>
            </w:r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>Но наш поезд сам поехать не может, кто-то им должен управлять? Правильно, машинист. А повезет наш машинист Машу в замок, к своей бабушке и Петю на рыбалку.</w:t>
            </w:r>
            <w:r w:rsidR="005368AB" w:rsidRPr="00322B79">
              <w:rPr>
                <w:rFonts w:cs="Times New Roman"/>
                <w:szCs w:val="24"/>
                <w:shd w:val="clear" w:color="auto" w:fill="FFFFFF"/>
              </w:rPr>
              <w:t xml:space="preserve"> Чтобы наш поезд останавливался на нужных остановках, нам необходимы специальные</w:t>
            </w:r>
            <w:r w:rsidR="00E30EE6" w:rsidRPr="00322B79">
              <w:rPr>
                <w:rFonts w:cs="Times New Roman"/>
                <w:szCs w:val="24"/>
                <w:shd w:val="clear" w:color="auto" w:fill="FFFFFF"/>
              </w:rPr>
              <w:t xml:space="preserve"> устройства, которые называются</w:t>
            </w:r>
            <w:r w:rsidR="005368AB" w:rsidRPr="00322B79">
              <w:rPr>
                <w:rFonts w:cs="Times New Roman"/>
                <w:szCs w:val="24"/>
                <w:shd w:val="clear" w:color="auto" w:fill="FFFFFF"/>
              </w:rPr>
              <w:t xml:space="preserve">? Правильно, датчики. Давайте расставим правильно датчики. Датчики расставлены, объекты расставлены, пассажиры в поезде. </w:t>
            </w:r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322B79">
              <w:rPr>
                <w:rFonts w:cs="Times New Roman"/>
                <w:szCs w:val="24"/>
                <w:shd w:val="clear" w:color="auto" w:fill="FFFFFF"/>
              </w:rPr>
              <w:t>Запускаем наш поезд.</w:t>
            </w:r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 xml:space="preserve"> Здорово, ребята, у нас все получилось и поезд наш проехал </w:t>
            </w:r>
            <w:proofErr w:type="gramStart"/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>точно</w:t>
            </w:r>
            <w:proofErr w:type="gramEnd"/>
            <w:r w:rsidR="00213DED" w:rsidRPr="00322B79">
              <w:rPr>
                <w:rFonts w:cs="Times New Roman"/>
                <w:szCs w:val="24"/>
                <w:shd w:val="clear" w:color="auto" w:fill="FFFFFF"/>
              </w:rPr>
              <w:t xml:space="preserve"> как по алгоритму. Давайте похлопаем.</w:t>
            </w:r>
          </w:p>
          <w:p w:rsidR="00213DED" w:rsidRPr="00322B79" w:rsidRDefault="00213DED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Следующая картинка (алгоритм), как поедет поезд по этой картинке? Правильно, по кругу. Откуда поезд начнет свое движение? </w:t>
            </w:r>
            <w:proofErr w:type="gramStart"/>
            <w:r w:rsidRPr="00322B79">
              <w:rPr>
                <w:rFonts w:cs="Times New Roman"/>
                <w:szCs w:val="24"/>
                <w:shd w:val="clear" w:color="auto" w:fill="FFFFFF"/>
              </w:rPr>
              <w:t>Совершенно</w:t>
            </w:r>
            <w:proofErr w:type="gramEnd"/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 верно. Для строительства данной железной дороги, какие рельсы нам понадобятся прямые или изогнутые? Верно, и изогнутые, и прямые.</w:t>
            </w:r>
          </w:p>
          <w:p w:rsidR="00213DED" w:rsidRPr="00322B79" w:rsidRDefault="00213DED" w:rsidP="00213DED">
            <w:pPr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i/>
                <w:szCs w:val="24"/>
                <w:shd w:val="clear" w:color="auto" w:fill="FFFFFF"/>
              </w:rPr>
              <w:t>Дети строят круглую или овальную железную дорогу.</w:t>
            </w:r>
          </w:p>
          <w:p w:rsidR="00213DED" w:rsidRPr="00322B79" w:rsidRDefault="005368AB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>Наша круглая железная дорога построена. Теперь нужно расставить объекты в соответствии с нашей картинкой (алгоритмом).</w:t>
            </w:r>
            <w:r w:rsidRPr="00322B79">
              <w:rPr>
                <w:rFonts w:cs="Times New Roman"/>
                <w:i/>
                <w:szCs w:val="24"/>
                <w:shd w:val="clear" w:color="auto" w:fill="FFFFFF"/>
              </w:rPr>
              <w:t xml:space="preserve"> </w:t>
            </w: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Давайте проверим, все ли правильно мы с вами расставили и объекты, и датчики? Отлично. Отправляемся в путешествие. Здорово, у </w:t>
            </w:r>
            <w:r w:rsidRPr="00322B79">
              <w:rPr>
                <w:rFonts w:cs="Times New Roman"/>
                <w:szCs w:val="24"/>
                <w:shd w:val="clear" w:color="auto" w:fill="FFFFFF"/>
              </w:rPr>
              <w:lastRenderedPageBreak/>
              <w:t>нас снова все получилось. Давайте похлопаем себе.</w:t>
            </w:r>
          </w:p>
          <w:p w:rsidR="00E30EE6" w:rsidRPr="00322B79" w:rsidRDefault="005368AB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>А сейчас я вам покажу третью картинку (алгоритм). Обратите внимание, как поезд должен двигаться по ней?</w:t>
            </w:r>
            <w:r w:rsidR="003F5608" w:rsidRPr="00322B79">
              <w:rPr>
                <w:rFonts w:cs="Times New Roman"/>
                <w:szCs w:val="24"/>
                <w:shd w:val="clear" w:color="auto" w:fill="FFFFFF"/>
              </w:rPr>
              <w:t xml:space="preserve"> Для строительства этой железной дороги нам понабиться стрелка, именно с нее вы начнете строительство железной дороги. 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i/>
                <w:szCs w:val="24"/>
                <w:shd w:val="clear" w:color="auto" w:fill="FFFFFF"/>
              </w:rPr>
              <w:t>Дети строят разветвленную железную дорогу.</w:t>
            </w:r>
          </w:p>
          <w:p w:rsidR="005368AB" w:rsidRPr="00322B79" w:rsidRDefault="003F5608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>Дорога построена, теперь нам нужно расставить объекты и датчики правильно. Молодцы. Отправляемся в путь.</w:t>
            </w:r>
          </w:p>
          <w:p w:rsidR="00C73724" w:rsidRPr="00322B79" w:rsidRDefault="003F5608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22B79">
              <w:rPr>
                <w:rFonts w:cs="Times New Roman"/>
                <w:szCs w:val="24"/>
                <w:shd w:val="clear" w:color="auto" w:fill="FFFFFF"/>
              </w:rPr>
              <w:t xml:space="preserve">У нас снова все получилось, давайте поаплодируем себе и друг другу. </w:t>
            </w:r>
          </w:p>
          <w:p w:rsidR="00C73724" w:rsidRPr="00322B79" w:rsidRDefault="00C73724" w:rsidP="00C73724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F454B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lastRenderedPageBreak/>
              <w:t>Наблюдает за детьми во время выполнения задания.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слушан</w:t>
            </w:r>
            <w:r w:rsidR="00E30EE6"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ие.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Задает вопрос, стимулирующий положительное отношение. Выслушивает ответы детей.</w:t>
            </w:r>
          </w:p>
          <w:p w:rsidR="00E30EE6" w:rsidRPr="00322B79" w:rsidRDefault="00E30EE6" w:rsidP="00E30EE6">
            <w:pPr>
              <w:pStyle w:val="NoteLevel1"/>
              <w:jc w:val="both"/>
              <w:rPr>
                <w:rFonts w:ascii="Times New Roman" w:hAnsi="Times New Roman" w:cs="Times New Roman"/>
              </w:rPr>
            </w:pPr>
            <w:r w:rsidRPr="00322B79">
              <w:rPr>
                <w:rFonts w:ascii="Times New Roman" w:hAnsi="Times New Roman" w:cs="Times New Roman"/>
              </w:rPr>
              <w:t>Стимулирует любознательность, интерес.</w:t>
            </w:r>
          </w:p>
          <w:p w:rsidR="00E30EE6" w:rsidRPr="00322B79" w:rsidRDefault="00E30EE6" w:rsidP="00E30EE6">
            <w:pPr>
              <w:pStyle w:val="NoteLevel1"/>
              <w:jc w:val="both"/>
              <w:rPr>
                <w:rFonts w:ascii="Times New Roman" w:hAnsi="Times New Roman" w:cs="Times New Roman"/>
              </w:rPr>
            </w:pPr>
            <w:r w:rsidRPr="00322B79">
              <w:rPr>
                <w:rFonts w:ascii="Times New Roman" w:hAnsi="Times New Roman" w:cs="Times New Roman"/>
              </w:rPr>
              <w:t>Поощряет детей к высказыванию.</w:t>
            </w: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Наблюдает за детьми во время выполнения задания.</w:t>
            </w: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Выражает восхищение. Настраивает на благоприятное взаимодействие. 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Задаёт вопросы, стимулирующие процессы мышления. Внимательно выслушивает ответы детей. Поощряет высказывания детей.</w:t>
            </w: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Заинтересовывает на дальнейшую деятельность.</w:t>
            </w: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Выражает восхищение. Настраивает на благоприятное взаимодействие. 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Задаёт вопросы, стимулирующие </w:t>
            </w:r>
            <w:r w:rsidRPr="00322B79">
              <w:rPr>
                <w:rFonts w:cs="Times New Roman"/>
                <w:szCs w:val="24"/>
              </w:rPr>
              <w:lastRenderedPageBreak/>
              <w:t>процессы мышления. Внимательно выслушивает ответы детей. Поощряет высказывания детей.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Заинтересовывает на дальнейшую деятельность.</w:t>
            </w: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 xml:space="preserve">Выражает восхищение. Настраивает на благоприятное взаимодействие. </w:t>
            </w:r>
          </w:p>
          <w:p w:rsidR="004F454B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Задаёт вопросы, стимулирующие процессы мышления. Внимательно выслушивает ответы детей. Поощряет высказывания детей.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4F454B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lastRenderedPageBreak/>
              <w:t>Проявляют интерес.</w:t>
            </w:r>
          </w:p>
          <w:p w:rsidR="004F454B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Конструируют по схеме.</w:t>
            </w: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Отвечают на вопросы.</w:t>
            </w: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22B79">
              <w:rPr>
                <w:rFonts w:ascii="Times New Roman" w:hAnsi="Times New Roman" w:cs="Times New Roman"/>
              </w:rPr>
              <w:t>Выстраивают порядок и последовательность.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Наблюдают за действиями педагога.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</w:t>
            </w:r>
          </w:p>
          <w:p w:rsidR="004F454B" w:rsidRPr="00322B79" w:rsidRDefault="004F454B" w:rsidP="004F454B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Отвечают на вопросы. Выражают собственные суждения.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cs="Times New Roman"/>
                <w:szCs w:val="24"/>
              </w:rPr>
              <w:t xml:space="preserve">Проявляют интерес. </w:t>
            </w: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Внимательно слушают.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Отвечают на вопросы.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Наблюдают за действиями педагога.</w:t>
            </w: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</w:t>
            </w: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взрослого.</w:t>
            </w:r>
          </w:p>
          <w:p w:rsidR="00E30EE6" w:rsidRPr="00322B79" w:rsidRDefault="00E30EE6" w:rsidP="00E30EE6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Отвечают на вопросы. Выражают собственные суждения.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cs="Times New Roman"/>
                <w:szCs w:val="24"/>
              </w:rPr>
              <w:t xml:space="preserve">Проявляют интерес. </w:t>
            </w: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Внимательно слушают.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Отвечают на вопросы.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Наблюдают за действиями педагога.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</w:t>
            </w:r>
          </w:p>
          <w:p w:rsidR="00E30EE6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Отвечают на вопросы. Выражают собственные суждения.</w:t>
            </w:r>
          </w:p>
          <w:p w:rsidR="00E30EE6" w:rsidRPr="00322B79" w:rsidRDefault="00E30EE6" w:rsidP="00E30EE6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cs="Times New Roman"/>
                <w:szCs w:val="24"/>
              </w:rPr>
              <w:t xml:space="preserve">Проявляют интерес. </w:t>
            </w: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Внимательно слушают.</w:t>
            </w:r>
          </w:p>
          <w:p w:rsidR="004F454B" w:rsidRPr="00322B79" w:rsidRDefault="00E30EE6" w:rsidP="00E30EE6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Отвечают на вопросы.</w:t>
            </w:r>
          </w:p>
        </w:tc>
      </w:tr>
      <w:tr w:rsidR="004F454B" w:rsidRPr="00322B79" w:rsidTr="004F454B">
        <w:tc>
          <w:tcPr>
            <w:tcW w:w="2410" w:type="dxa"/>
          </w:tcPr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lastRenderedPageBreak/>
              <w:t>Заключительный этап</w:t>
            </w:r>
          </w:p>
        </w:tc>
        <w:tc>
          <w:tcPr>
            <w:tcW w:w="4678" w:type="dxa"/>
          </w:tcPr>
          <w:p w:rsidR="004F454B" w:rsidRPr="00322B79" w:rsidRDefault="00753760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Ребята, расскажите, что мы с вами сегодня делали? Какую железную дорогу мы строили? Что вам понравилось сегодня больше всего? Спасибо, что помогли Маше и Пете добраться до бабушки и до рыбалки. Вы большие молодцы.</w:t>
            </w:r>
          </w:p>
        </w:tc>
        <w:tc>
          <w:tcPr>
            <w:tcW w:w="3969" w:type="dxa"/>
          </w:tcPr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Задает вопросы, стимулирующие процесс мышления.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Внимательно слушает.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Наблюдает за детьми.</w:t>
            </w:r>
          </w:p>
          <w:p w:rsidR="004F454B" w:rsidRPr="00322B79" w:rsidRDefault="004F454B" w:rsidP="004F454B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22B79">
              <w:rPr>
                <w:rFonts w:eastAsia="Times New Roman" w:cs="Times New Roman"/>
                <w:color w:val="000000"/>
                <w:szCs w:val="24"/>
                <w:lang w:eastAsia="ru-RU"/>
              </w:rPr>
              <w:t>Поощряет детей.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4077" w:type="dxa"/>
          </w:tcPr>
          <w:p w:rsidR="004F454B" w:rsidRPr="00322B79" w:rsidRDefault="004F454B" w:rsidP="004F454B">
            <w:pPr>
              <w:jc w:val="both"/>
              <w:rPr>
                <w:rFonts w:cs="Times New Roman"/>
                <w:szCs w:val="24"/>
              </w:rPr>
            </w:pPr>
            <w:r w:rsidRPr="00322B79">
              <w:rPr>
                <w:rFonts w:cs="Times New Roman"/>
                <w:szCs w:val="24"/>
              </w:rPr>
              <w:t>Рассказывают о своих постройках.</w:t>
            </w:r>
          </w:p>
          <w:p w:rsidR="004F454B" w:rsidRPr="00322B79" w:rsidRDefault="004F454B" w:rsidP="004F454B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22B79">
              <w:rPr>
                <w:rFonts w:ascii="Times New Roman" w:hAnsi="Times New Roman" w:cs="Times New Roman"/>
              </w:rPr>
              <w:t>Делятся впечатлениями.</w:t>
            </w:r>
          </w:p>
          <w:p w:rsidR="004F454B" w:rsidRPr="00322B79" w:rsidRDefault="004F454B" w:rsidP="004F454B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B7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F454B" w:rsidRPr="00322B79" w:rsidRDefault="004F454B" w:rsidP="00F2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4C" w:rsidRPr="00F2324C" w:rsidRDefault="00F2324C" w:rsidP="00F2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324C" w:rsidRPr="00F2324C" w:rsidSect="00322B79">
      <w:pgSz w:w="16838" w:h="11906" w:orient="landscape"/>
      <w:pgMar w:top="993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24C"/>
    <w:rsid w:val="00213DED"/>
    <w:rsid w:val="00297B71"/>
    <w:rsid w:val="00322B79"/>
    <w:rsid w:val="003F5608"/>
    <w:rsid w:val="004F454B"/>
    <w:rsid w:val="005368AB"/>
    <w:rsid w:val="00753760"/>
    <w:rsid w:val="007D2E9D"/>
    <w:rsid w:val="00C73724"/>
    <w:rsid w:val="00E30EE6"/>
    <w:rsid w:val="00ED0E7B"/>
    <w:rsid w:val="00F2324C"/>
    <w:rsid w:val="00F2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62ED7"/>
  <w15:docId w15:val="{CCF1B83A-A99D-4245-B67F-CB63C18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45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teLevel1">
    <w:name w:val="Note Level 1"/>
    <w:basedOn w:val="a"/>
    <w:uiPriority w:val="99"/>
    <w:unhideWhenUsed/>
    <w:rsid w:val="004F454B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4F454B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4F454B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4F454B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4F454B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4F454B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4F454B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4F454B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4F454B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4F454B"/>
    <w:pPr>
      <w:widowControl w:val="0"/>
      <w:autoSpaceDE w:val="0"/>
      <w:autoSpaceDN w:val="0"/>
      <w:spacing w:after="0" w:line="240" w:lineRule="auto"/>
      <w:ind w:left="177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4F454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F454B"/>
    <w:pPr>
      <w:widowControl w:val="0"/>
      <w:autoSpaceDE w:val="0"/>
      <w:autoSpaceDN w:val="0"/>
      <w:spacing w:after="0" w:line="319" w:lineRule="exact"/>
      <w:ind w:left="10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F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5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22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2022-09-25T05:58:00Z</cp:lastPrinted>
  <dcterms:created xsi:type="dcterms:W3CDTF">2020-11-08T05:58:00Z</dcterms:created>
  <dcterms:modified xsi:type="dcterms:W3CDTF">2022-09-25T05:59:00Z</dcterms:modified>
</cp:coreProperties>
</file>